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312" w:rsidRPr="00EE7312" w:rsidRDefault="00EE7312" w:rsidP="00EE7312">
      <w:pPr>
        <w:spacing w:after="225" w:line="540" w:lineRule="atLeast"/>
        <w:outlineLvl w:val="0"/>
        <w:rPr>
          <w:rFonts w:ascii="Georgia" w:eastAsia="Times New Roman" w:hAnsi="Georgia" w:cs="Times New Roman"/>
          <w:b/>
          <w:color w:val="000000"/>
          <w:kern w:val="36"/>
          <w:sz w:val="32"/>
          <w:szCs w:val="32"/>
          <w:lang w:eastAsia="pt-BR"/>
        </w:rPr>
      </w:pPr>
      <w:r w:rsidRPr="00EE7312">
        <w:rPr>
          <w:rFonts w:ascii="Georgia" w:eastAsia="Times New Roman" w:hAnsi="Georgia" w:cs="Times New Roman"/>
          <w:b/>
          <w:color w:val="000000"/>
          <w:kern w:val="36"/>
          <w:sz w:val="32"/>
          <w:szCs w:val="32"/>
          <w:lang w:eastAsia="pt-BR"/>
        </w:rPr>
        <w:t>Plano de Aula:</w:t>
      </w:r>
    </w:p>
    <w:p w:rsidR="00EE7312" w:rsidRPr="00EE7312" w:rsidRDefault="00EE7312" w:rsidP="00EE7312">
      <w:pPr>
        <w:spacing w:after="225" w:line="540" w:lineRule="atLeast"/>
        <w:outlineLvl w:val="0"/>
        <w:rPr>
          <w:rFonts w:ascii="Georgia" w:eastAsia="Times New Roman" w:hAnsi="Georgia" w:cs="Times New Roman"/>
          <w:color w:val="000000"/>
          <w:kern w:val="36"/>
          <w:lang w:eastAsia="pt-BR"/>
        </w:rPr>
      </w:pPr>
      <w:r w:rsidRPr="00EE7312">
        <w:rPr>
          <w:rFonts w:ascii="Georgia" w:eastAsia="Times New Roman" w:hAnsi="Georgia" w:cs="Times New Roman"/>
          <w:color w:val="000000"/>
          <w:kern w:val="36"/>
          <w:lang w:eastAsia="pt-BR"/>
        </w:rPr>
        <w:t>Inovação para a sustentabilidade</w:t>
      </w:r>
    </w:p>
    <w:p w:rsidR="00EE7312" w:rsidRDefault="00EE7312" w:rsidP="00EE7312">
      <w:pPr>
        <w:pStyle w:val="Ttulo2"/>
        <w:spacing w:before="0" w:after="180" w:line="330" w:lineRule="atLeast"/>
        <w:rPr>
          <w:rFonts w:ascii="Arial" w:hAnsi="Arial" w:cs="Arial"/>
          <w:b w:val="0"/>
          <w:bCs w:val="0"/>
          <w:color w:val="333333"/>
          <w:sz w:val="24"/>
          <w:szCs w:val="24"/>
        </w:rPr>
      </w:pPr>
      <w:r>
        <w:rPr>
          <w:rFonts w:ascii="Arial" w:hAnsi="Arial" w:cs="Arial"/>
          <w:b w:val="0"/>
          <w:bCs w:val="0"/>
          <w:color w:val="333333"/>
          <w:sz w:val="24"/>
          <w:szCs w:val="24"/>
        </w:rPr>
        <w:t>Discuta com a turma sobre como a tecnologia pode gerar benefícios ao meio ambiente e contribuir para uma sociedade ambientalmente mais justa e economicamente viável </w:t>
      </w:r>
    </w:p>
    <w:p w:rsidR="0011423A" w:rsidRDefault="00EE7312">
      <w:pPr>
        <w:rPr>
          <w:rFonts w:ascii="Georgia" w:hAnsi="Georgia"/>
          <w:color w:val="000000"/>
          <w:sz w:val="20"/>
          <w:szCs w:val="20"/>
        </w:rPr>
      </w:pPr>
      <w:r>
        <w:rPr>
          <w:rStyle w:val="intertitulo"/>
          <w:b/>
          <w:bCs/>
          <w:color w:val="333333"/>
        </w:rPr>
        <w:t>Objetivos</w:t>
      </w:r>
      <w:r>
        <w:rPr>
          <w:rFonts w:ascii="Georgia" w:hAnsi="Georgia"/>
          <w:color w:val="000000"/>
          <w:sz w:val="20"/>
          <w:szCs w:val="20"/>
        </w:rPr>
        <w:br/>
        <w:t>- Discutir o significado dos termos "sustentabilidade" e "inovação" e sua importância para a sociedade</w:t>
      </w:r>
      <w:r>
        <w:rPr>
          <w:rFonts w:ascii="Georgia" w:hAnsi="Georgia"/>
          <w:color w:val="000000"/>
          <w:sz w:val="20"/>
          <w:szCs w:val="20"/>
        </w:rPr>
        <w:br/>
        <w:t>- Apresentar propostas de inovação sustentável em áreas como alimentação, moradia, educação e consumo</w:t>
      </w:r>
      <w:r>
        <w:rPr>
          <w:rFonts w:ascii="Georgia" w:hAnsi="Georgia"/>
          <w:color w:val="000000"/>
          <w:sz w:val="20"/>
          <w:szCs w:val="20"/>
        </w:rPr>
        <w:br/>
        <w:t>- Propor ideias e soluções para esses temas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Conteúdos</w:t>
      </w:r>
      <w:r>
        <w:rPr>
          <w:rFonts w:ascii="Georgia" w:hAnsi="Georgia"/>
          <w:color w:val="000000"/>
          <w:sz w:val="20"/>
          <w:szCs w:val="20"/>
        </w:rPr>
        <w:br/>
        <w:t>- Inovação</w:t>
      </w:r>
      <w:r>
        <w:rPr>
          <w:rFonts w:ascii="Georgia" w:hAnsi="Georgia"/>
          <w:color w:val="000000"/>
          <w:sz w:val="20"/>
          <w:szCs w:val="20"/>
        </w:rPr>
        <w:br/>
        <w:t>- Sustentabilidade</w:t>
      </w:r>
      <w:r>
        <w:rPr>
          <w:rFonts w:ascii="Georgia" w:hAnsi="Georgia"/>
          <w:color w:val="000000"/>
          <w:sz w:val="20"/>
          <w:szCs w:val="20"/>
        </w:rPr>
        <w:br/>
        <w:t>- Meio ambiente</w:t>
      </w:r>
      <w:r>
        <w:rPr>
          <w:rFonts w:ascii="Georgia" w:hAnsi="Georgia"/>
          <w:color w:val="000000"/>
          <w:sz w:val="20"/>
          <w:szCs w:val="20"/>
        </w:rPr>
        <w:br/>
      </w:r>
      <w:r>
        <w:rPr>
          <w:rFonts w:ascii="Georgia" w:hAnsi="Georgia"/>
          <w:color w:val="000000"/>
          <w:sz w:val="20"/>
          <w:szCs w:val="20"/>
        </w:rPr>
        <w:br/>
      </w:r>
      <w:r>
        <w:rPr>
          <w:rStyle w:val="intertitulo"/>
          <w:b/>
          <w:bCs/>
          <w:color w:val="333333"/>
        </w:rPr>
        <w:t>Anos</w:t>
      </w:r>
      <w:r>
        <w:rPr>
          <w:rFonts w:ascii="Georgia" w:hAnsi="Georgia"/>
          <w:color w:val="000000"/>
          <w:sz w:val="20"/>
          <w:szCs w:val="20"/>
        </w:rPr>
        <w:br/>
        <w:t>Ensino Médio</w:t>
      </w:r>
      <w:r>
        <w:rPr>
          <w:rFonts w:ascii="Georgia" w:hAnsi="Georgia"/>
          <w:color w:val="000000"/>
          <w:sz w:val="20"/>
          <w:szCs w:val="20"/>
        </w:rPr>
        <w:br/>
      </w:r>
      <w:r>
        <w:rPr>
          <w:rFonts w:ascii="Georgia" w:hAnsi="Georgia"/>
          <w:color w:val="000000"/>
          <w:sz w:val="20"/>
          <w:szCs w:val="20"/>
        </w:rPr>
        <w:br/>
      </w:r>
      <w:r>
        <w:rPr>
          <w:rStyle w:val="intertitulo"/>
          <w:b/>
          <w:bCs/>
          <w:color w:val="333333"/>
        </w:rPr>
        <w:t>Tempo estimado</w:t>
      </w:r>
      <w:r>
        <w:rPr>
          <w:rFonts w:ascii="Georgia" w:hAnsi="Georgia"/>
          <w:color w:val="000000"/>
          <w:sz w:val="20"/>
          <w:szCs w:val="20"/>
        </w:rPr>
        <w:br/>
        <w:t>Três aulas</w:t>
      </w:r>
      <w:r>
        <w:rPr>
          <w:rFonts w:ascii="Georgia" w:hAnsi="Georgia"/>
          <w:color w:val="000000"/>
          <w:sz w:val="20"/>
          <w:szCs w:val="20"/>
        </w:rPr>
        <w:br/>
      </w:r>
      <w:r>
        <w:rPr>
          <w:rFonts w:ascii="Georgia" w:hAnsi="Georgia"/>
          <w:color w:val="000000"/>
          <w:sz w:val="20"/>
          <w:szCs w:val="20"/>
        </w:rPr>
        <w:br/>
      </w:r>
      <w:r>
        <w:rPr>
          <w:rStyle w:val="intertitulo"/>
          <w:b/>
          <w:bCs/>
          <w:color w:val="333333"/>
        </w:rPr>
        <w:t>Materiais necessários</w:t>
      </w:r>
      <w:r>
        <w:rPr>
          <w:rFonts w:ascii="Georgia" w:hAnsi="Georgia"/>
          <w:color w:val="000000"/>
          <w:sz w:val="20"/>
          <w:szCs w:val="20"/>
        </w:rPr>
        <w:br/>
        <w:t>- Computadores com acesso à internet ou projetor de imagens para acessar o material de Planeta Sustentável, disponível no site do projeto, e o</w:t>
      </w:r>
      <w:r>
        <w:rPr>
          <w:rStyle w:val="apple-converted-space"/>
          <w:rFonts w:ascii="Georgia" w:hAnsi="Georgia"/>
          <w:color w:val="000000"/>
          <w:sz w:val="20"/>
          <w:szCs w:val="20"/>
        </w:rPr>
        <w:t> </w:t>
      </w:r>
      <w:hyperlink r:id="rId5" w:anchor="mmateria&amp;t=&lt;b&gt;Inova%E7%E3o&lt;/b&gt;%20e%20&lt;b&gt;Sustentabilidade&lt;/b&gt;%20-%20Planeta%20Sustent%E1vel&amp;ref=http://planetasustentavel.abril.com.br/busca/busca.shtml?qu=inovação&amp;si=planetasustentavel" w:tgtFrame="_blank" w:history="1">
        <w:r>
          <w:rPr>
            <w:rStyle w:val="Hyperlink"/>
            <w:rFonts w:ascii="Georgia" w:hAnsi="Georgia"/>
            <w:color w:val="CC0000"/>
            <w:sz w:val="20"/>
            <w:szCs w:val="20"/>
          </w:rPr>
          <w:t>vídeo com o depoimento do climatologista Carlos Nobre</w:t>
        </w:r>
      </w:hyperlink>
      <w:r>
        <w:rPr>
          <w:rFonts w:ascii="Georgia" w:hAnsi="Georgia"/>
          <w:color w:val="000000"/>
          <w:sz w:val="20"/>
          <w:szCs w:val="20"/>
        </w:rPr>
        <w:br/>
        <w:t>- Cópias do texto "Sustentabilidade de risco" disponível neste plano</w:t>
      </w:r>
      <w:r>
        <w:rPr>
          <w:rFonts w:ascii="Georgia" w:hAnsi="Georgia"/>
          <w:color w:val="000000"/>
          <w:sz w:val="20"/>
          <w:szCs w:val="20"/>
        </w:rPr>
        <w:br/>
      </w:r>
      <w:r>
        <w:rPr>
          <w:rFonts w:ascii="Georgia" w:hAnsi="Georgia"/>
          <w:color w:val="000000"/>
          <w:sz w:val="20"/>
          <w:szCs w:val="20"/>
        </w:rPr>
        <w:br/>
      </w:r>
      <w:r>
        <w:rPr>
          <w:rStyle w:val="intertitulo"/>
          <w:b/>
          <w:bCs/>
          <w:color w:val="333333"/>
        </w:rPr>
        <w:t>Introdução</w:t>
      </w:r>
      <w:r>
        <w:rPr>
          <w:rFonts w:ascii="Georgia" w:hAnsi="Georgia"/>
          <w:color w:val="000000"/>
          <w:sz w:val="20"/>
          <w:szCs w:val="20"/>
        </w:rPr>
        <w:br/>
        <w:t xml:space="preserve">Nas últimas décadas a preocupação com os impactos da atividade humana no meio ambiente aumentou. Os desastres ecológicos, a poluição e a ameaça do aquecimento global contribuíram para perceber que o crescimento econômico, o consumo de produtos industrializados e o aumento da população mundial não trazem </w:t>
      </w:r>
      <w:proofErr w:type="gramStart"/>
      <w:r>
        <w:rPr>
          <w:rFonts w:ascii="Georgia" w:hAnsi="Georgia"/>
          <w:color w:val="000000"/>
          <w:sz w:val="20"/>
          <w:szCs w:val="20"/>
        </w:rPr>
        <w:t>só</w:t>
      </w:r>
      <w:proofErr w:type="gramEnd"/>
      <w:r>
        <w:rPr>
          <w:rFonts w:ascii="Georgia" w:hAnsi="Georgia"/>
          <w:color w:val="000000"/>
          <w:sz w:val="20"/>
          <w:szCs w:val="20"/>
        </w:rPr>
        <w:t xml:space="preserve"> benefícios. Sabemos que a busca incessante pelo progresso, representada em parte pelo avanço econômico e tecnológico, também traz males ao planeta Terra.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A noção de</w:t>
      </w:r>
      <w:r>
        <w:rPr>
          <w:rStyle w:val="apple-converted-space"/>
          <w:rFonts w:ascii="Georgia" w:hAnsi="Georgia"/>
          <w:color w:val="000000"/>
          <w:sz w:val="20"/>
          <w:szCs w:val="20"/>
        </w:rPr>
        <w:t> </w:t>
      </w:r>
      <w:hyperlink r:id="rId6" w:history="1">
        <w:r>
          <w:rPr>
            <w:rStyle w:val="Hyperlink"/>
            <w:rFonts w:ascii="Georgia" w:hAnsi="Georgia"/>
            <w:color w:val="CC0000"/>
            <w:sz w:val="20"/>
            <w:szCs w:val="20"/>
          </w:rPr>
          <w:t>"sustentabilidade" possibilita conceber a inovação de uma forma diferente</w:t>
        </w:r>
      </w:hyperlink>
      <w:r>
        <w:rPr>
          <w:rFonts w:ascii="Georgia" w:hAnsi="Georgia"/>
          <w:color w:val="000000"/>
          <w:sz w:val="20"/>
          <w:szCs w:val="20"/>
        </w:rPr>
        <w:t>, mais relacionada à possibilidade de aplicar os conhecimentos técnicos em prol do meio ambiente e de um modo de vida mais justo que seja, ao mesmo tempo, economicamente viável. Leve o tema para sala de aula e ajude seus alunos a ganharem uma visão informada e crítica sobre a relação entre inovação e sustentabilidade.</w:t>
      </w:r>
    </w:p>
    <w:p w:rsidR="00EE7312" w:rsidRDefault="00EE7312">
      <w:pPr>
        <w:rPr>
          <w:rFonts w:ascii="Georgia" w:hAnsi="Georgia"/>
          <w:color w:val="000000"/>
          <w:sz w:val="20"/>
          <w:szCs w:val="20"/>
        </w:rPr>
      </w:pPr>
      <w:r>
        <w:rPr>
          <w:rStyle w:val="intertitulo"/>
          <w:b/>
          <w:bCs/>
          <w:color w:val="333333"/>
        </w:rPr>
        <w:t>Desenvolvimento</w:t>
      </w:r>
      <w:r>
        <w:rPr>
          <w:rFonts w:ascii="Georgia" w:hAnsi="Georgia"/>
          <w:color w:val="000000"/>
          <w:sz w:val="20"/>
          <w:szCs w:val="20"/>
        </w:rPr>
        <w:br/>
      </w:r>
      <w:r>
        <w:rPr>
          <w:rStyle w:val="Forte"/>
          <w:rFonts w:ascii="Georgia" w:hAnsi="Georgia"/>
          <w:color w:val="000000"/>
          <w:sz w:val="20"/>
          <w:szCs w:val="20"/>
        </w:rPr>
        <w:t>1ª etapa</w:t>
      </w:r>
      <w:r>
        <w:rPr>
          <w:rStyle w:val="apple-converted-space"/>
          <w:rFonts w:ascii="Georgia" w:hAnsi="Georgia"/>
          <w:b/>
          <w:bCs/>
          <w:color w:val="000000"/>
          <w:sz w:val="20"/>
          <w:szCs w:val="20"/>
        </w:rPr>
        <w:t> </w:t>
      </w:r>
      <w:r>
        <w:rPr>
          <w:rFonts w:ascii="Georgia" w:hAnsi="Georgia"/>
          <w:color w:val="000000"/>
          <w:sz w:val="20"/>
          <w:szCs w:val="20"/>
        </w:rPr>
        <w:br/>
        <w:t>Inicie um bate-papo com os adolescentes. Faça perguntas sobre o dia a dia deles e identifique o que pensam sobre temas como meio ambiente, sustentabilidade, economia e tecnologia. Identifique os problemas ambientais que consideram mais graves e o quanto se sentem preocupados ou ameaçados por eles. Cite situações internacionais mas, sempre que possível, use exemplos locais: os rios da cidade ou bairro são poluídos? A cidade possui aterro sanitário? Há coleta seletiva de lixo? Como é a qualidade do ar onde você mora? Existe poluição sonora na escola?</w:t>
      </w:r>
      <w:r>
        <w:rPr>
          <w:rFonts w:ascii="Georgia" w:hAnsi="Georgia"/>
          <w:color w:val="000000"/>
          <w:sz w:val="20"/>
          <w:szCs w:val="20"/>
        </w:rPr>
        <w:br/>
      </w:r>
      <w:r>
        <w:rPr>
          <w:rFonts w:ascii="Georgia" w:hAnsi="Georgia"/>
          <w:color w:val="000000"/>
          <w:sz w:val="20"/>
          <w:szCs w:val="20"/>
        </w:rPr>
        <w:br/>
        <w:t xml:space="preserve">Direcione a conversa para que os alunos se sintam motivados a especular as possíveis causas e origens dos problemas mencionados. Por exemplo, se a questão do lixo e dos aterros sanitários surgir durante a conversa, indague a origem das embalagens, dos restos de comida ou do lixo dos banheiros e também a maneira como esses </w:t>
      </w:r>
      <w:r>
        <w:rPr>
          <w:rFonts w:ascii="Georgia" w:hAnsi="Georgia"/>
          <w:color w:val="000000"/>
          <w:sz w:val="20"/>
          <w:szCs w:val="20"/>
        </w:rPr>
        <w:lastRenderedPageBreak/>
        <w:t>dejetos são manuseados em sua cidade ou região.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2º etapa</w:t>
      </w:r>
      <w:r>
        <w:rPr>
          <w:rFonts w:ascii="Georgia" w:hAnsi="Georgia"/>
          <w:color w:val="000000"/>
          <w:sz w:val="20"/>
          <w:szCs w:val="20"/>
        </w:rPr>
        <w:br/>
        <w:t>Para ajudar na reflexão, utilize o texto de apoio abaixo:</w:t>
      </w:r>
    </w:p>
    <w:p w:rsidR="00EE7312" w:rsidRPr="00EE7312" w:rsidRDefault="00EE7312" w:rsidP="00EE7312">
      <w:pPr>
        <w:spacing w:before="100" w:beforeAutospacing="1" w:after="0" w:afterAutospacing="1" w:line="285" w:lineRule="atLeast"/>
        <w:rPr>
          <w:rFonts w:ascii="Georgia" w:eastAsia="Times New Roman" w:hAnsi="Georgia" w:cs="Times New Roman"/>
          <w:color w:val="000000"/>
          <w:sz w:val="20"/>
          <w:szCs w:val="20"/>
          <w:lang w:eastAsia="pt-BR"/>
        </w:rPr>
      </w:pPr>
      <w:r w:rsidRPr="00EE7312">
        <w:rPr>
          <w:rFonts w:ascii="Georgia" w:eastAsia="Times New Roman" w:hAnsi="Georgia" w:cs="Times New Roman"/>
          <w:b/>
          <w:bCs/>
          <w:color w:val="333333"/>
          <w:sz w:val="24"/>
          <w:szCs w:val="24"/>
          <w:lang w:eastAsia="pt-BR"/>
        </w:rPr>
        <w:t>Sustentabilidade de risco</w:t>
      </w:r>
    </w:p>
    <w:p w:rsidR="00EE7312" w:rsidRDefault="00EE7312" w:rsidP="00EE7312">
      <w:pPr>
        <w:rPr>
          <w:rFonts w:ascii="Georgia" w:eastAsia="Times New Roman" w:hAnsi="Georgia" w:cs="Times New Roman"/>
          <w:color w:val="000000"/>
          <w:sz w:val="20"/>
          <w:szCs w:val="20"/>
          <w:lang w:eastAsia="pt-BR"/>
        </w:rPr>
      </w:pPr>
      <w:r w:rsidRPr="00EE7312">
        <w:rPr>
          <w:rFonts w:ascii="Georgia" w:eastAsia="Times New Roman" w:hAnsi="Georgia" w:cs="Times New Roman"/>
          <w:color w:val="000000"/>
          <w:sz w:val="20"/>
          <w:szCs w:val="20"/>
          <w:lang w:eastAsia="pt-BR"/>
        </w:rPr>
        <w:t xml:space="preserve">Ao pensar sobre os diversos riscos nas sociedades contemporâneas, sociólogos como o alemão </w:t>
      </w:r>
      <w:proofErr w:type="spellStart"/>
      <w:r w:rsidRPr="00EE7312">
        <w:rPr>
          <w:rFonts w:ascii="Georgia" w:eastAsia="Times New Roman" w:hAnsi="Georgia" w:cs="Times New Roman"/>
          <w:color w:val="000000"/>
          <w:sz w:val="20"/>
          <w:szCs w:val="20"/>
          <w:lang w:eastAsia="pt-BR"/>
        </w:rPr>
        <w:t>Ulrich</w:t>
      </w:r>
      <w:proofErr w:type="spellEnd"/>
      <w:r w:rsidRPr="00EE7312">
        <w:rPr>
          <w:rFonts w:ascii="Georgia" w:eastAsia="Times New Roman" w:hAnsi="Georgia" w:cs="Times New Roman"/>
          <w:color w:val="000000"/>
          <w:sz w:val="20"/>
          <w:szCs w:val="20"/>
          <w:lang w:eastAsia="pt-BR"/>
        </w:rPr>
        <w:t xml:space="preserve"> Beck e o britânico Anthony </w:t>
      </w:r>
      <w:proofErr w:type="spellStart"/>
      <w:r w:rsidRPr="00EE7312">
        <w:rPr>
          <w:rFonts w:ascii="Georgia" w:eastAsia="Times New Roman" w:hAnsi="Georgia" w:cs="Times New Roman"/>
          <w:color w:val="000000"/>
          <w:sz w:val="20"/>
          <w:szCs w:val="20"/>
          <w:lang w:eastAsia="pt-BR"/>
        </w:rPr>
        <w:t>Giddens</w:t>
      </w:r>
      <w:proofErr w:type="spellEnd"/>
      <w:r w:rsidRPr="00EE7312">
        <w:rPr>
          <w:rFonts w:ascii="Georgia" w:eastAsia="Times New Roman" w:hAnsi="Georgia" w:cs="Times New Roman"/>
          <w:color w:val="000000"/>
          <w:sz w:val="20"/>
          <w:szCs w:val="20"/>
          <w:lang w:eastAsia="pt-BR"/>
        </w:rPr>
        <w:t xml:space="preserve"> evidenciaram um paradoxo importante: a maior parte dos riscos aos quais somos submetidos atualmente são resultado direto dos próprios avanços técnicos e científicos dos últimos dois séculos!</w:t>
      </w:r>
      <w:r w:rsidRPr="00EE7312">
        <w:rPr>
          <w:rFonts w:ascii="Georgia" w:eastAsia="Times New Roman" w:hAnsi="Georgia" w:cs="Times New Roman"/>
          <w:color w:val="000000"/>
          <w:sz w:val="20"/>
          <w:szCs w:val="20"/>
          <w:lang w:eastAsia="pt-BR"/>
        </w:rPr>
        <w:br/>
      </w:r>
      <w:r w:rsidRPr="00EE7312">
        <w:rPr>
          <w:rFonts w:ascii="Georgia" w:eastAsia="Times New Roman" w:hAnsi="Georgia" w:cs="Times New Roman"/>
          <w:color w:val="000000"/>
          <w:sz w:val="20"/>
          <w:szCs w:val="20"/>
          <w:lang w:eastAsia="pt-BR"/>
        </w:rPr>
        <w:br/>
        <w:t>A revolução industrial e a produção em massa, as novas tecnologias de saúde, a migração para as áreas urbanas e a exploração intensiva dos recursos naturais possibilitaram às sociedades ocidentais capitalistas produzir e distribuir riquezas como nunca antes na história da Humanidade. Vivemos mais tempo, comemos melhor e temos acesso a mais bens de consumo do que nossos antepassados. Podemos viajar pelo mundo e nos comunicar com pessoas por meio da Internet. Temos automóveis, televisões e computadores pessoais. No entanto, essas facilidades modernas trouxeram consigo novos problemas, nunca antes imaginados.</w:t>
      </w:r>
      <w:r w:rsidRPr="00EE7312">
        <w:rPr>
          <w:rFonts w:ascii="Georgia" w:eastAsia="Times New Roman" w:hAnsi="Georgia" w:cs="Times New Roman"/>
          <w:color w:val="000000"/>
          <w:sz w:val="20"/>
          <w:lang w:eastAsia="pt-BR"/>
        </w:rPr>
        <w:t> </w:t>
      </w:r>
      <w:r w:rsidRPr="00EE7312">
        <w:rPr>
          <w:rFonts w:ascii="Georgia" w:eastAsia="Times New Roman" w:hAnsi="Georgia" w:cs="Times New Roman"/>
          <w:color w:val="000000"/>
          <w:sz w:val="20"/>
          <w:szCs w:val="20"/>
          <w:lang w:eastAsia="pt-BR"/>
        </w:rPr>
        <w:br/>
      </w:r>
      <w:r w:rsidRPr="00EE7312">
        <w:rPr>
          <w:rFonts w:ascii="Georgia" w:eastAsia="Times New Roman" w:hAnsi="Georgia" w:cs="Times New Roman"/>
          <w:color w:val="000000"/>
          <w:sz w:val="20"/>
          <w:szCs w:val="20"/>
          <w:lang w:eastAsia="pt-BR"/>
        </w:rPr>
        <w:br/>
        <w:t>Se por um lado a produção intensiva de alimentos nos tornou mais bem nutridos e saudáveis do que uma pessoa do século 19, por outro ela pode causar muitos outros problemas que expõe a sociedade a novos riscos, como: degradação das áreas de floresta agora utilizadas para plantações, problemas de saúde decorrentes do uso de agrotóxicos e dos processos de industrialização dos alimentos e aumento da quantidade de dejetos humanos produzidos, entre outros. Para essa situação paradoxal, os sociólogos dão o nome de "sociedade do risco".</w:t>
      </w:r>
      <w:r w:rsidRPr="00EE7312">
        <w:rPr>
          <w:rFonts w:ascii="Georgia" w:eastAsia="Times New Roman" w:hAnsi="Georgia" w:cs="Times New Roman"/>
          <w:color w:val="000000"/>
          <w:sz w:val="20"/>
          <w:lang w:eastAsia="pt-BR"/>
        </w:rPr>
        <w:t> </w:t>
      </w:r>
      <w:r w:rsidRPr="00EE7312">
        <w:rPr>
          <w:rFonts w:ascii="Georgia" w:eastAsia="Times New Roman" w:hAnsi="Georgia" w:cs="Times New Roman"/>
          <w:color w:val="000000"/>
          <w:sz w:val="20"/>
          <w:szCs w:val="20"/>
          <w:lang w:eastAsia="pt-BR"/>
        </w:rPr>
        <w:br/>
      </w:r>
      <w:r w:rsidRPr="00EE7312">
        <w:rPr>
          <w:rFonts w:ascii="Georgia" w:eastAsia="Times New Roman" w:hAnsi="Georgia" w:cs="Times New Roman"/>
          <w:color w:val="000000"/>
          <w:sz w:val="20"/>
          <w:szCs w:val="20"/>
          <w:lang w:eastAsia="pt-BR"/>
        </w:rPr>
        <w:br/>
        <w:t>Desde a Revolução Industrial até aproximadamente a metade do século 20, a crença generalizada era de que as inovações tecnológicas não representavam quaisquer riscos para a natureza ou a sociedade. A construção da noção dos riscos das inovações tecnológicas é um fenômeno construído lentamente, em parte por meio do questionamento da comunidade científica sobre as próprias atividades.</w:t>
      </w:r>
      <w:r w:rsidRPr="00EE7312">
        <w:rPr>
          <w:rFonts w:ascii="Georgia" w:eastAsia="Times New Roman" w:hAnsi="Georgia" w:cs="Times New Roman"/>
          <w:b/>
          <w:bCs/>
          <w:color w:val="000000"/>
          <w:sz w:val="20"/>
          <w:szCs w:val="20"/>
          <w:lang w:eastAsia="pt-BR"/>
        </w:rPr>
        <w:br/>
      </w:r>
      <w:r w:rsidRPr="00EE7312">
        <w:rPr>
          <w:rFonts w:ascii="Georgia" w:eastAsia="Times New Roman" w:hAnsi="Georgia" w:cs="Times New Roman"/>
          <w:b/>
          <w:bCs/>
          <w:color w:val="000000"/>
          <w:sz w:val="20"/>
          <w:szCs w:val="20"/>
          <w:lang w:eastAsia="pt-BR"/>
        </w:rPr>
        <w:br/>
      </w:r>
      <w:r w:rsidRPr="00EE7312">
        <w:rPr>
          <w:rFonts w:ascii="Georgia" w:eastAsia="Times New Roman" w:hAnsi="Georgia" w:cs="Times New Roman"/>
          <w:b/>
          <w:bCs/>
          <w:color w:val="000000"/>
          <w:sz w:val="20"/>
          <w:lang w:eastAsia="pt-BR"/>
        </w:rPr>
        <w:t>Você sabia?</w:t>
      </w:r>
      <w:r w:rsidRPr="00EE7312">
        <w:rPr>
          <w:rFonts w:ascii="Georgia" w:eastAsia="Times New Roman" w:hAnsi="Georgia" w:cs="Times New Roman"/>
          <w:b/>
          <w:bCs/>
          <w:color w:val="000000"/>
          <w:sz w:val="20"/>
          <w:szCs w:val="20"/>
          <w:lang w:eastAsia="pt-BR"/>
        </w:rPr>
        <w:br/>
      </w:r>
      <w:r w:rsidRPr="00EE7312">
        <w:rPr>
          <w:rFonts w:ascii="Georgia" w:eastAsia="Times New Roman" w:hAnsi="Georgia" w:cs="Times New Roman"/>
          <w:color w:val="000000"/>
          <w:sz w:val="20"/>
          <w:szCs w:val="20"/>
          <w:lang w:eastAsia="pt-BR"/>
        </w:rPr>
        <w:t xml:space="preserve">Um dos primeiros e mais influentes livros sobre os riscos ambientais da tecnologia chama-se "A Primavera Silenciosa" e foi lançado em 1962 pela bióloga marinha norte-americana Rachel </w:t>
      </w:r>
      <w:proofErr w:type="spellStart"/>
      <w:r w:rsidRPr="00EE7312">
        <w:rPr>
          <w:rFonts w:ascii="Georgia" w:eastAsia="Times New Roman" w:hAnsi="Georgia" w:cs="Times New Roman"/>
          <w:color w:val="000000"/>
          <w:sz w:val="20"/>
          <w:szCs w:val="20"/>
          <w:lang w:eastAsia="pt-BR"/>
        </w:rPr>
        <w:t>Carlson</w:t>
      </w:r>
      <w:proofErr w:type="spellEnd"/>
      <w:r w:rsidRPr="00EE7312">
        <w:rPr>
          <w:rFonts w:ascii="Georgia" w:eastAsia="Times New Roman" w:hAnsi="Georgia" w:cs="Times New Roman"/>
          <w:color w:val="000000"/>
          <w:sz w:val="20"/>
          <w:szCs w:val="20"/>
          <w:lang w:eastAsia="pt-BR"/>
        </w:rPr>
        <w:t xml:space="preserve">. Na obra, </w:t>
      </w:r>
      <w:proofErr w:type="spellStart"/>
      <w:r w:rsidRPr="00EE7312">
        <w:rPr>
          <w:rFonts w:ascii="Georgia" w:eastAsia="Times New Roman" w:hAnsi="Georgia" w:cs="Times New Roman"/>
          <w:color w:val="000000"/>
          <w:sz w:val="20"/>
          <w:szCs w:val="20"/>
          <w:lang w:eastAsia="pt-BR"/>
        </w:rPr>
        <w:t>Carlson</w:t>
      </w:r>
      <w:proofErr w:type="spellEnd"/>
      <w:r w:rsidRPr="00EE7312">
        <w:rPr>
          <w:rFonts w:ascii="Georgia" w:eastAsia="Times New Roman" w:hAnsi="Georgia" w:cs="Times New Roman"/>
          <w:color w:val="000000"/>
          <w:sz w:val="20"/>
          <w:szCs w:val="20"/>
          <w:lang w:eastAsia="pt-BR"/>
        </w:rPr>
        <w:t xml:space="preserve"> descreve os efeitos negativos do uso indiscriminado de produtos químicos na produção de alimentos (principalmente pesticidas sintéticos como o DDT). O título se refere a um futuro cenário hipotético, em que a primavera seria silenciosa pois todos os insetos e pássaros teriam morrido envenenados por pesticidas. Esse livro foi central para a percepção dos riscos ambientais e é considerado por muitas pessoas um dos pontos de partida do movimento ambientalista contemporâneo!</w:t>
      </w:r>
      <w:r w:rsidRPr="00EE7312">
        <w:rPr>
          <w:rFonts w:ascii="Georgia" w:eastAsia="Times New Roman" w:hAnsi="Georgia" w:cs="Times New Roman"/>
          <w:color w:val="000000"/>
          <w:sz w:val="20"/>
          <w:lang w:eastAsia="pt-BR"/>
        </w:rPr>
        <w:t> </w:t>
      </w:r>
      <w:r w:rsidRPr="00EE7312">
        <w:rPr>
          <w:rFonts w:ascii="Georgia" w:eastAsia="Times New Roman" w:hAnsi="Georgia" w:cs="Times New Roman"/>
          <w:i/>
          <w:iCs/>
          <w:color w:val="000000"/>
          <w:sz w:val="20"/>
          <w:lang w:eastAsia="pt-BR"/>
        </w:rPr>
        <w:t>(</w:t>
      </w:r>
      <w:proofErr w:type="spellStart"/>
      <w:r w:rsidRPr="00EE7312">
        <w:rPr>
          <w:rFonts w:ascii="Georgia" w:eastAsia="Times New Roman" w:hAnsi="Georgia" w:cs="Times New Roman"/>
          <w:i/>
          <w:iCs/>
          <w:color w:val="000000"/>
          <w:sz w:val="20"/>
          <w:lang w:eastAsia="pt-BR"/>
        </w:rPr>
        <w:t>Maiko</w:t>
      </w:r>
      <w:proofErr w:type="spellEnd"/>
      <w:r w:rsidRPr="00EE7312">
        <w:rPr>
          <w:rFonts w:ascii="Georgia" w:eastAsia="Times New Roman" w:hAnsi="Georgia" w:cs="Times New Roman"/>
          <w:i/>
          <w:iCs/>
          <w:color w:val="000000"/>
          <w:sz w:val="20"/>
          <w:lang w:eastAsia="pt-BR"/>
        </w:rPr>
        <w:t xml:space="preserve"> Rafael </w:t>
      </w:r>
      <w:proofErr w:type="spellStart"/>
      <w:r w:rsidRPr="00EE7312">
        <w:rPr>
          <w:rFonts w:ascii="Georgia" w:eastAsia="Times New Roman" w:hAnsi="Georgia" w:cs="Times New Roman"/>
          <w:i/>
          <w:iCs/>
          <w:color w:val="000000"/>
          <w:sz w:val="20"/>
          <w:lang w:eastAsia="pt-BR"/>
        </w:rPr>
        <w:t>Spiess</w:t>
      </w:r>
      <w:proofErr w:type="spellEnd"/>
      <w:r w:rsidRPr="00EE7312">
        <w:rPr>
          <w:rFonts w:ascii="Georgia" w:eastAsia="Times New Roman" w:hAnsi="Georgia" w:cs="Times New Roman"/>
          <w:i/>
          <w:iCs/>
          <w:color w:val="000000"/>
          <w:sz w:val="20"/>
          <w:lang w:eastAsia="pt-BR"/>
        </w:rPr>
        <w:t>)</w:t>
      </w:r>
      <w:r w:rsidRPr="00EE7312">
        <w:rPr>
          <w:rFonts w:ascii="Georgia" w:eastAsia="Times New Roman" w:hAnsi="Georgia" w:cs="Times New Roman"/>
          <w:color w:val="000000"/>
          <w:sz w:val="20"/>
          <w:szCs w:val="20"/>
          <w:lang w:eastAsia="pt-BR"/>
        </w:rPr>
        <w:t>.</w:t>
      </w:r>
    </w:p>
    <w:p w:rsidR="00EE7312" w:rsidRDefault="00EE7312" w:rsidP="00EE7312">
      <w:pPr>
        <w:pStyle w:val="NormalWeb"/>
        <w:spacing w:line="285" w:lineRule="atLeast"/>
        <w:rPr>
          <w:rFonts w:ascii="Georgia" w:hAnsi="Georgia"/>
          <w:color w:val="000000"/>
          <w:sz w:val="20"/>
          <w:szCs w:val="20"/>
        </w:rPr>
      </w:pPr>
      <w:r>
        <w:rPr>
          <w:rFonts w:ascii="Georgia" w:hAnsi="Georgia"/>
          <w:color w:val="000000"/>
          <w:sz w:val="20"/>
          <w:szCs w:val="20"/>
        </w:rPr>
        <w:t>Para que os estudantes entendam a noção de "sociedade do risco" e o papel das inovações científicas para a construção de novos problemas, conduza uma nova roda de discussões. Se quiser, oriente a discussão com perguntas como:</w:t>
      </w:r>
      <w:r>
        <w:rPr>
          <w:rFonts w:ascii="Georgia" w:hAnsi="Georgia"/>
          <w:color w:val="000000"/>
          <w:sz w:val="20"/>
          <w:szCs w:val="20"/>
        </w:rPr>
        <w:br/>
      </w:r>
      <w:r>
        <w:rPr>
          <w:rFonts w:ascii="Georgia" w:hAnsi="Georgia"/>
          <w:color w:val="000000"/>
          <w:sz w:val="20"/>
          <w:szCs w:val="20"/>
        </w:rPr>
        <w:br/>
      </w:r>
      <w:r>
        <w:rPr>
          <w:rStyle w:val="nfase"/>
          <w:rFonts w:ascii="Georgia" w:eastAsiaTheme="majorEastAsia" w:hAnsi="Georgia"/>
          <w:color w:val="000000"/>
          <w:sz w:val="20"/>
          <w:szCs w:val="20"/>
        </w:rPr>
        <w:t>- Os problemas ambientais atuais mudaram muito ou são os mesmos de antigamente?</w:t>
      </w:r>
      <w:r>
        <w:rPr>
          <w:rFonts w:ascii="Georgia" w:hAnsi="Georgia"/>
          <w:i/>
          <w:iCs/>
          <w:color w:val="000000"/>
          <w:sz w:val="20"/>
          <w:szCs w:val="20"/>
        </w:rPr>
        <w:br/>
      </w:r>
      <w:r>
        <w:rPr>
          <w:rStyle w:val="nfase"/>
          <w:rFonts w:ascii="Georgia" w:eastAsiaTheme="majorEastAsia" w:hAnsi="Georgia"/>
          <w:color w:val="000000"/>
          <w:sz w:val="20"/>
          <w:szCs w:val="20"/>
        </w:rPr>
        <w:t>- Como era a relação entre as sociedades e a natureza em períodos históricos anteriores?</w:t>
      </w:r>
      <w:r>
        <w:rPr>
          <w:rFonts w:ascii="Georgia" w:hAnsi="Georgia"/>
          <w:i/>
          <w:iCs/>
          <w:color w:val="000000"/>
          <w:sz w:val="20"/>
          <w:szCs w:val="20"/>
        </w:rPr>
        <w:br/>
      </w:r>
      <w:r>
        <w:rPr>
          <w:rStyle w:val="nfase"/>
          <w:rFonts w:ascii="Georgia" w:eastAsiaTheme="majorEastAsia" w:hAnsi="Georgia"/>
          <w:color w:val="000000"/>
          <w:sz w:val="20"/>
          <w:szCs w:val="20"/>
        </w:rPr>
        <w:t>- Quais os interesses que movem as descobertas científicas e os avanços técnicos atuais?</w:t>
      </w:r>
      <w:r>
        <w:rPr>
          <w:rFonts w:ascii="Georgia" w:hAnsi="Georgia"/>
          <w:i/>
          <w:iCs/>
          <w:color w:val="000000"/>
          <w:sz w:val="20"/>
          <w:szCs w:val="20"/>
        </w:rPr>
        <w:br/>
      </w:r>
      <w:r>
        <w:rPr>
          <w:rStyle w:val="nfase"/>
          <w:rFonts w:ascii="Georgia" w:eastAsiaTheme="majorEastAsia" w:hAnsi="Georgia"/>
          <w:color w:val="000000"/>
          <w:sz w:val="20"/>
          <w:szCs w:val="20"/>
        </w:rPr>
        <w:t>- Todos avanços científicos produzem novos riscos? Por quê?</w:t>
      </w:r>
      <w:r>
        <w:rPr>
          <w:rFonts w:ascii="Georgia" w:hAnsi="Georgia"/>
          <w:i/>
          <w:iCs/>
          <w:color w:val="000000"/>
          <w:sz w:val="20"/>
          <w:szCs w:val="20"/>
        </w:rPr>
        <w:br/>
      </w:r>
      <w:r>
        <w:rPr>
          <w:rStyle w:val="nfase"/>
          <w:rFonts w:ascii="Georgia" w:eastAsiaTheme="majorEastAsia" w:hAnsi="Georgia"/>
          <w:color w:val="000000"/>
          <w:sz w:val="20"/>
          <w:szCs w:val="20"/>
        </w:rPr>
        <w:t>- Todos os riscos ambientais são decorrentes do avanço industrial e técnico?</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3º etapa</w:t>
      </w:r>
      <w:r>
        <w:rPr>
          <w:rFonts w:ascii="Georgia" w:hAnsi="Georgia"/>
          <w:color w:val="000000"/>
          <w:sz w:val="20"/>
          <w:szCs w:val="20"/>
        </w:rPr>
        <w:br/>
        <w:t>Assista com a turma ao</w:t>
      </w:r>
      <w:r>
        <w:rPr>
          <w:rStyle w:val="apple-converted-space"/>
          <w:rFonts w:ascii="Georgia" w:hAnsi="Georgia"/>
          <w:color w:val="000000"/>
          <w:sz w:val="20"/>
          <w:szCs w:val="20"/>
        </w:rPr>
        <w:t> </w:t>
      </w:r>
      <w:hyperlink r:id="rId7" w:anchor="mmateria&amp;t=&lt;b&gt;Inova%E7%E3o&lt;/b&gt;%20e%20&lt;b&gt;Sustentabilidade&lt;/b&gt;%20-%20Planeta%20Sustent%E1vel&amp;ref=http://planetasustentavel.abril.com.br/busca/busca.shtml?qu=inovação&amp;si=planetasustentavel" w:tgtFrame="_blank" w:history="1">
        <w:r>
          <w:rPr>
            <w:rStyle w:val="Hyperlink"/>
            <w:rFonts w:ascii="Georgia" w:hAnsi="Georgia"/>
            <w:color w:val="CC0000"/>
            <w:sz w:val="20"/>
            <w:szCs w:val="20"/>
          </w:rPr>
          <w:t>vídeo do climatologista Carlos Nobre</w:t>
        </w:r>
      </w:hyperlink>
      <w:r>
        <w:rPr>
          <w:rFonts w:ascii="Georgia" w:hAnsi="Georgia"/>
          <w:color w:val="000000"/>
          <w:sz w:val="20"/>
          <w:szCs w:val="20"/>
        </w:rPr>
        <w:t>, disponível no site Planeta Sustentável . Peça que os alunos anotem as dúvidas, questionamentos e curiosidade sobre o que assistiram. Em seguida converse sobre o depoimento do pesquisador. Utilize as perguntas abaixo como um guia:</w:t>
      </w:r>
      <w:r>
        <w:rPr>
          <w:rFonts w:ascii="Georgia" w:hAnsi="Georgia"/>
          <w:color w:val="000000"/>
          <w:sz w:val="20"/>
          <w:szCs w:val="20"/>
        </w:rPr>
        <w:br/>
      </w:r>
      <w:r>
        <w:rPr>
          <w:rFonts w:ascii="Georgia" w:hAnsi="Georgia"/>
          <w:i/>
          <w:iCs/>
          <w:color w:val="000000"/>
          <w:sz w:val="20"/>
          <w:szCs w:val="20"/>
        </w:rPr>
        <w:lastRenderedPageBreak/>
        <w:br/>
      </w:r>
      <w:r>
        <w:rPr>
          <w:rStyle w:val="nfase"/>
          <w:rFonts w:ascii="Georgia" w:eastAsiaTheme="majorEastAsia" w:hAnsi="Georgia"/>
          <w:color w:val="000000"/>
          <w:sz w:val="20"/>
          <w:szCs w:val="20"/>
        </w:rPr>
        <w:t>- A visão do climatologista é parecida com aquela da "sociedade do risco" discutida anteriormente?</w:t>
      </w:r>
      <w:r>
        <w:rPr>
          <w:rFonts w:ascii="Georgia" w:hAnsi="Georgia"/>
          <w:i/>
          <w:iCs/>
          <w:color w:val="000000"/>
          <w:sz w:val="20"/>
          <w:szCs w:val="20"/>
        </w:rPr>
        <w:br/>
      </w:r>
      <w:r>
        <w:rPr>
          <w:rStyle w:val="nfase"/>
          <w:rFonts w:ascii="Georgia" w:eastAsiaTheme="majorEastAsia" w:hAnsi="Georgia"/>
          <w:color w:val="000000"/>
          <w:sz w:val="20"/>
          <w:szCs w:val="20"/>
        </w:rPr>
        <w:t>- Ele é pessimista ou otimista em relação aos avanços tecnológicos?</w:t>
      </w:r>
      <w:r>
        <w:rPr>
          <w:rFonts w:ascii="Georgia" w:hAnsi="Georgia"/>
          <w:i/>
          <w:iCs/>
          <w:color w:val="000000"/>
          <w:sz w:val="20"/>
          <w:szCs w:val="20"/>
        </w:rPr>
        <w:br/>
      </w:r>
      <w:r>
        <w:rPr>
          <w:rStyle w:val="nfase"/>
          <w:rFonts w:ascii="Georgia" w:eastAsiaTheme="majorEastAsia" w:hAnsi="Georgia"/>
          <w:color w:val="000000"/>
          <w:sz w:val="20"/>
          <w:szCs w:val="20"/>
        </w:rPr>
        <w:t>- Para ele, apenas as mudanças tecnológicas são suficientes?</w:t>
      </w:r>
      <w:r>
        <w:rPr>
          <w:rFonts w:ascii="Georgia" w:hAnsi="Georgia"/>
          <w:color w:val="000000"/>
          <w:sz w:val="20"/>
          <w:szCs w:val="20"/>
        </w:rPr>
        <w:br/>
      </w:r>
      <w:r>
        <w:rPr>
          <w:rFonts w:ascii="Georgia" w:hAnsi="Georgia"/>
          <w:color w:val="000000"/>
          <w:sz w:val="20"/>
          <w:szCs w:val="20"/>
        </w:rPr>
        <w:br/>
        <w:t>Se necessário, você pode se apoiar no glossário abaixo para esclarecer as dúvidas dos alunos:</w:t>
      </w:r>
      <w:r>
        <w:rPr>
          <w:rFonts w:ascii="Georgia" w:hAnsi="Georgia"/>
          <w:color w:val="000000"/>
          <w:sz w:val="20"/>
          <w:szCs w:val="20"/>
        </w:rPr>
        <w:br/>
      </w:r>
      <w:r>
        <w:rPr>
          <w:rFonts w:ascii="Georgia" w:hAnsi="Georgia"/>
          <w:color w:val="000000"/>
          <w:sz w:val="20"/>
          <w:szCs w:val="20"/>
        </w:rPr>
        <w:br/>
        <w:t>Inovação: em um sentido amplo é a produção de algo novo ou a melhoria de algo já existente. Costuma-se afirmar que as inovações são fundamentais para as empresas em uma sociedade capitalista, pois aumentam as vendas ou reduzem custos. De acordo com os economistas, as inovações podem ser representadas por novas iniciativas de marketing ou organização.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Sustentabilidade: é um meio da sociedade alcançar suas necessidades e expressar o seu maior potencial no presente, e ao mesmo tempo, preservar a biodiversidade e os ecossistemas naturais, planejando e agindo de forma a atingir pró-eficiência na manutenção indefinida desses ideais.</w:t>
      </w:r>
      <w:r>
        <w:rPr>
          <w:rFonts w:ascii="Georgia" w:hAnsi="Georgia"/>
          <w:color w:val="000000"/>
          <w:sz w:val="20"/>
          <w:szCs w:val="20"/>
        </w:rPr>
        <w:br/>
      </w:r>
      <w:r>
        <w:rPr>
          <w:rFonts w:ascii="Georgia" w:hAnsi="Georgia"/>
          <w:color w:val="000000"/>
          <w:sz w:val="20"/>
          <w:szCs w:val="20"/>
        </w:rPr>
        <w:br/>
        <w:t>Consumo consciente: é uma nova postura de consumo de mercadorias, com preocupações direcionadas para o impacto ambiental e social dos produtos ou serviços adquiridos.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Neste ponto, é importante que os alunos compreendam as duas vertentes sobre inovações tecnológicas apresentadas: a primeira mais crítica e que enxerga algumas inovações como fonte de novos riscos às populações e sociedades humanas; a segunda, que coloca as inovações como possíveis fontes de mudança para um mundo mais sustentável.</w:t>
      </w:r>
      <w:r>
        <w:rPr>
          <w:rFonts w:ascii="Georgia" w:hAnsi="Georgia"/>
          <w:color w:val="000000"/>
          <w:sz w:val="20"/>
          <w:szCs w:val="20"/>
        </w:rPr>
        <w:br/>
      </w:r>
      <w:r>
        <w:rPr>
          <w:rFonts w:ascii="Georgia" w:hAnsi="Georgia"/>
          <w:color w:val="000000"/>
          <w:sz w:val="20"/>
          <w:szCs w:val="20"/>
        </w:rPr>
        <w:br/>
        <w:t>Tente ressaltar as características de ambas as visões, mas não se esqueça que essas perspectivas são complementares: sem as críticas às inovações, não teriam surgido as noções de inovações sustentáveis ou consumo consciente.</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4º etapa</w:t>
      </w:r>
      <w:r>
        <w:rPr>
          <w:rStyle w:val="apple-converted-space"/>
          <w:rFonts w:ascii="Georgia" w:hAnsi="Georgia"/>
          <w:b/>
          <w:bCs/>
          <w:color w:val="000000"/>
          <w:sz w:val="20"/>
          <w:szCs w:val="20"/>
        </w:rPr>
        <w:t> </w:t>
      </w:r>
      <w:r>
        <w:rPr>
          <w:rFonts w:ascii="Georgia" w:hAnsi="Georgia"/>
          <w:color w:val="000000"/>
          <w:sz w:val="20"/>
          <w:szCs w:val="20"/>
        </w:rPr>
        <w:br/>
        <w:t>Em seguida, divida a turma em quatro grandes grupos, com o mesmo número de alunos. Cada um deles deverá escolher um dos seguintes temas:</w:t>
      </w:r>
    </w:p>
    <w:p w:rsidR="00EE7312" w:rsidRDefault="00EE7312" w:rsidP="00EE7312">
      <w:pPr>
        <w:pStyle w:val="NormalWeb"/>
        <w:spacing w:after="0" w:line="285" w:lineRule="atLeast"/>
        <w:rPr>
          <w:rFonts w:ascii="Georgia" w:hAnsi="Georgia"/>
          <w:color w:val="000000"/>
          <w:sz w:val="20"/>
          <w:szCs w:val="20"/>
        </w:rPr>
      </w:pPr>
      <w:r>
        <w:rPr>
          <w:rStyle w:val="nfase"/>
          <w:rFonts w:ascii="Georgia" w:eastAsiaTheme="majorEastAsia" w:hAnsi="Georgia"/>
          <w:color w:val="000000"/>
          <w:sz w:val="20"/>
          <w:szCs w:val="20"/>
        </w:rPr>
        <w:t>- alimentação</w:t>
      </w:r>
      <w:r>
        <w:rPr>
          <w:rFonts w:ascii="Georgia" w:hAnsi="Georgia"/>
          <w:i/>
          <w:iCs/>
          <w:color w:val="000000"/>
          <w:sz w:val="20"/>
          <w:szCs w:val="20"/>
        </w:rPr>
        <w:br/>
      </w:r>
      <w:r>
        <w:rPr>
          <w:rStyle w:val="nfase"/>
          <w:rFonts w:ascii="Georgia" w:eastAsiaTheme="majorEastAsia" w:hAnsi="Georgia"/>
          <w:color w:val="000000"/>
          <w:sz w:val="20"/>
          <w:szCs w:val="20"/>
        </w:rPr>
        <w:t> - moradia</w:t>
      </w:r>
      <w:r>
        <w:rPr>
          <w:rStyle w:val="apple-converted-space"/>
          <w:rFonts w:ascii="Georgia" w:hAnsi="Georgia"/>
          <w:i/>
          <w:iCs/>
          <w:color w:val="000000"/>
          <w:sz w:val="20"/>
          <w:szCs w:val="20"/>
        </w:rPr>
        <w:t> </w:t>
      </w:r>
      <w:r>
        <w:rPr>
          <w:rFonts w:ascii="Georgia" w:hAnsi="Georgia"/>
          <w:i/>
          <w:iCs/>
          <w:color w:val="000000"/>
          <w:sz w:val="20"/>
          <w:szCs w:val="20"/>
        </w:rPr>
        <w:br/>
      </w:r>
      <w:r>
        <w:rPr>
          <w:rStyle w:val="nfase"/>
          <w:rFonts w:ascii="Georgia" w:eastAsiaTheme="majorEastAsia" w:hAnsi="Georgia"/>
          <w:color w:val="000000"/>
          <w:sz w:val="20"/>
          <w:szCs w:val="20"/>
        </w:rPr>
        <w:t> - educação</w:t>
      </w:r>
      <w:r>
        <w:rPr>
          <w:rStyle w:val="apple-converted-space"/>
          <w:rFonts w:ascii="Georgia" w:hAnsi="Georgia"/>
          <w:i/>
          <w:iCs/>
          <w:color w:val="000000"/>
          <w:sz w:val="20"/>
          <w:szCs w:val="20"/>
        </w:rPr>
        <w:t> </w:t>
      </w:r>
      <w:r>
        <w:rPr>
          <w:rFonts w:ascii="Georgia" w:hAnsi="Georgia"/>
          <w:i/>
          <w:iCs/>
          <w:color w:val="000000"/>
          <w:sz w:val="20"/>
          <w:szCs w:val="20"/>
        </w:rPr>
        <w:br/>
      </w:r>
      <w:r>
        <w:rPr>
          <w:rStyle w:val="nfase"/>
          <w:rFonts w:ascii="Georgia" w:eastAsiaTheme="majorEastAsia" w:hAnsi="Georgia"/>
          <w:color w:val="000000"/>
          <w:sz w:val="20"/>
          <w:szCs w:val="20"/>
        </w:rPr>
        <w:t>- produção/consumo</w:t>
      </w:r>
      <w:r>
        <w:rPr>
          <w:rFonts w:ascii="Georgia" w:hAnsi="Georgia"/>
          <w:color w:val="000000"/>
          <w:sz w:val="20"/>
          <w:szCs w:val="20"/>
        </w:rPr>
        <w:br/>
      </w:r>
      <w:r>
        <w:rPr>
          <w:rFonts w:ascii="Georgia" w:hAnsi="Georgia"/>
          <w:color w:val="000000"/>
          <w:sz w:val="20"/>
          <w:szCs w:val="20"/>
        </w:rPr>
        <w:br/>
        <w:t>Cada grupo vai produzir um trabalho (redação, cartaz, ou apresentação) sobre seu tema, considerando os conteúdos abordados e procurando expor ideias ou</w:t>
      </w:r>
      <w:r>
        <w:rPr>
          <w:rStyle w:val="apple-converted-space"/>
          <w:rFonts w:ascii="Georgia" w:hAnsi="Georgia"/>
          <w:color w:val="000000"/>
          <w:sz w:val="20"/>
          <w:szCs w:val="20"/>
        </w:rPr>
        <w:t> </w:t>
      </w:r>
      <w:hyperlink r:id="rId8" w:tgtFrame="_blank" w:history="1">
        <w:r>
          <w:rPr>
            <w:rStyle w:val="Hyperlink"/>
            <w:rFonts w:ascii="Georgia" w:hAnsi="Georgia"/>
            <w:color w:val="CC0000"/>
            <w:sz w:val="20"/>
            <w:szCs w:val="20"/>
          </w:rPr>
          <w:t>exemplos de inovações sustentáveis nessa área.</w:t>
        </w:r>
        <w:r>
          <w:rPr>
            <w:rStyle w:val="apple-converted-space"/>
            <w:rFonts w:ascii="Georgia" w:hAnsi="Georgia"/>
            <w:color w:val="CC0000"/>
            <w:sz w:val="20"/>
            <w:szCs w:val="20"/>
            <w:u w:val="single"/>
          </w:rPr>
          <w:t> </w:t>
        </w:r>
      </w:hyperlink>
      <w:r>
        <w:rPr>
          <w:rFonts w:ascii="Georgia" w:hAnsi="Georgia"/>
          <w:color w:val="000000"/>
          <w:sz w:val="20"/>
          <w:szCs w:val="20"/>
        </w:rPr>
        <w:br/>
      </w:r>
      <w:r>
        <w:rPr>
          <w:rFonts w:ascii="Georgia" w:hAnsi="Georgia"/>
          <w:color w:val="000000"/>
          <w:sz w:val="20"/>
          <w:szCs w:val="20"/>
        </w:rPr>
        <w:br/>
        <w:t>Reserve no mínimo uma aula para a apresentação dos trabalhos e discussão. Certifique-se que os trabalhos ou apresentações abordem, de alguma forma, os conceitos de inovação e sustentabilidade.</w:t>
      </w:r>
      <w:r>
        <w:rPr>
          <w:rFonts w:ascii="Georgia" w:hAnsi="Georgia"/>
          <w:b/>
          <w:bCs/>
          <w:color w:val="000000"/>
          <w:sz w:val="20"/>
          <w:szCs w:val="20"/>
        </w:rPr>
        <w:br/>
      </w:r>
      <w:r>
        <w:rPr>
          <w:rFonts w:ascii="Georgia" w:hAnsi="Georgia"/>
          <w:b/>
          <w:bCs/>
          <w:color w:val="000000"/>
          <w:sz w:val="20"/>
          <w:szCs w:val="20"/>
        </w:rPr>
        <w:br/>
      </w:r>
      <w:r>
        <w:rPr>
          <w:rStyle w:val="intertitulo"/>
          <w:rFonts w:ascii="Georgia" w:hAnsi="Georgia"/>
          <w:b/>
          <w:bCs/>
          <w:color w:val="333333"/>
        </w:rPr>
        <w:t>Avaliação</w:t>
      </w:r>
      <w:r>
        <w:rPr>
          <w:rFonts w:ascii="Georgia" w:hAnsi="Georgia"/>
          <w:b/>
          <w:bCs/>
          <w:color w:val="000000"/>
          <w:sz w:val="20"/>
          <w:szCs w:val="20"/>
        </w:rPr>
        <w:br/>
      </w:r>
      <w:r>
        <w:rPr>
          <w:rFonts w:ascii="Georgia" w:hAnsi="Georgia"/>
          <w:color w:val="000000"/>
          <w:sz w:val="20"/>
          <w:szCs w:val="20"/>
        </w:rPr>
        <w:t>Avalie a compreensão geral dos alunos e os argumentos apresentados. Certifique-se que os trabalhos abordem alguns dos seguintes aspectos: riscos atuais nessas áreas, inovações para sustentabilidade (principais obstáculos e oportunidades no tema específico) e visões para o futuro. O objetivo principal da atividade é fazer com que os alunos pensem de forma criativa em soluções de inovação sustentável para cada uma das áreas. Para ajudá-lo a avaliar as propostas da turma veja alguma sugestões: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lastRenderedPageBreak/>
        <w:br/>
      </w:r>
      <w:r>
        <w:rPr>
          <w:rStyle w:val="nfase"/>
          <w:rFonts w:ascii="Georgia" w:eastAsiaTheme="majorEastAsia" w:hAnsi="Georgia"/>
          <w:color w:val="000000"/>
          <w:sz w:val="20"/>
          <w:szCs w:val="20"/>
        </w:rPr>
        <w:t>- alimentação: aproveitamento integral dos alimentos, embalagens comestíveis, hortas comunitárias;</w:t>
      </w:r>
      <w:r>
        <w:rPr>
          <w:rFonts w:ascii="Georgia" w:hAnsi="Georgia"/>
          <w:i/>
          <w:iCs/>
          <w:color w:val="000000"/>
          <w:sz w:val="20"/>
          <w:szCs w:val="20"/>
        </w:rPr>
        <w:br/>
      </w:r>
      <w:r>
        <w:rPr>
          <w:rStyle w:val="nfase"/>
          <w:rFonts w:ascii="Georgia" w:eastAsiaTheme="majorEastAsia" w:hAnsi="Georgia"/>
          <w:color w:val="000000"/>
          <w:sz w:val="20"/>
          <w:szCs w:val="20"/>
        </w:rPr>
        <w:t xml:space="preserve">- moradia: </w:t>
      </w:r>
      <w:proofErr w:type="spellStart"/>
      <w:r>
        <w:rPr>
          <w:rStyle w:val="nfase"/>
          <w:rFonts w:ascii="Georgia" w:eastAsiaTheme="majorEastAsia" w:hAnsi="Georgia"/>
          <w:color w:val="000000"/>
          <w:sz w:val="20"/>
          <w:szCs w:val="20"/>
        </w:rPr>
        <w:t>ecovilas</w:t>
      </w:r>
      <w:proofErr w:type="spellEnd"/>
      <w:r>
        <w:rPr>
          <w:rStyle w:val="nfase"/>
          <w:rFonts w:ascii="Georgia" w:eastAsiaTheme="majorEastAsia" w:hAnsi="Georgia"/>
          <w:color w:val="000000"/>
          <w:sz w:val="20"/>
          <w:szCs w:val="20"/>
        </w:rPr>
        <w:t xml:space="preserve">, </w:t>
      </w:r>
      <w:proofErr w:type="spellStart"/>
      <w:r>
        <w:rPr>
          <w:rStyle w:val="nfase"/>
          <w:rFonts w:ascii="Georgia" w:eastAsiaTheme="majorEastAsia" w:hAnsi="Georgia"/>
          <w:color w:val="000000"/>
          <w:sz w:val="20"/>
          <w:szCs w:val="20"/>
        </w:rPr>
        <w:t>permacultura</w:t>
      </w:r>
      <w:proofErr w:type="spellEnd"/>
      <w:r>
        <w:rPr>
          <w:rStyle w:val="nfase"/>
          <w:rFonts w:ascii="Georgia" w:eastAsiaTheme="majorEastAsia" w:hAnsi="Georgia"/>
          <w:color w:val="000000"/>
          <w:sz w:val="20"/>
          <w:szCs w:val="20"/>
        </w:rPr>
        <w:t>, aproveitamento de água da chuva;</w:t>
      </w:r>
      <w:r>
        <w:rPr>
          <w:rFonts w:ascii="Georgia" w:hAnsi="Georgia"/>
          <w:i/>
          <w:iCs/>
          <w:color w:val="000000"/>
          <w:sz w:val="20"/>
          <w:szCs w:val="20"/>
        </w:rPr>
        <w:br/>
      </w:r>
      <w:r>
        <w:rPr>
          <w:rStyle w:val="nfase"/>
          <w:rFonts w:ascii="Georgia" w:eastAsiaTheme="majorEastAsia" w:hAnsi="Georgia"/>
          <w:color w:val="000000"/>
          <w:sz w:val="20"/>
          <w:szCs w:val="20"/>
        </w:rPr>
        <w:t>- educação: educação à distância, soluções de arquitetura para aproveitamento de luz e ventilação nas escolas, educação ambiental;</w:t>
      </w:r>
      <w:r>
        <w:rPr>
          <w:rFonts w:ascii="Georgia" w:hAnsi="Georgia"/>
          <w:i/>
          <w:iCs/>
          <w:color w:val="000000"/>
          <w:sz w:val="20"/>
          <w:szCs w:val="20"/>
        </w:rPr>
        <w:br/>
      </w:r>
      <w:r>
        <w:rPr>
          <w:rStyle w:val="nfase"/>
          <w:rFonts w:ascii="Georgia" w:eastAsiaTheme="majorEastAsia" w:hAnsi="Georgia"/>
          <w:color w:val="000000"/>
          <w:sz w:val="20"/>
          <w:szCs w:val="20"/>
        </w:rPr>
        <w:t>- produção/consumo: empresas responsáveis, uso de material reciclado, consumo consciente</w:t>
      </w:r>
    </w:p>
    <w:p w:rsidR="00EE7312" w:rsidRDefault="00EE7312" w:rsidP="00EE7312"/>
    <w:p w:rsidR="00437DAC" w:rsidRDefault="00437DAC" w:rsidP="00437DAC">
      <w:r>
        <w:t xml:space="preserve">Fonte: </w:t>
      </w:r>
      <w:hyperlink r:id="rId9" w:tgtFrame="_blank" w:history="1">
        <w:r>
          <w:rPr>
            <w:rStyle w:val="Hyperlink"/>
            <w:rFonts w:cs="Tahoma"/>
            <w:color w:val="3B5998"/>
            <w:shd w:val="clear" w:color="auto" w:fill="FFFFFF"/>
          </w:rPr>
          <w:t>http://revistaescola.abril.com.br/ensino-medio/plano-de-aula</w:t>
        </w:r>
      </w:hyperlink>
    </w:p>
    <w:p w:rsidR="00437DAC" w:rsidRDefault="00437DAC" w:rsidP="00437DAC">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437DAC" w:rsidRDefault="00437DAC" w:rsidP="00EE7312">
      <w:bookmarkStart w:id="0" w:name="_GoBack"/>
      <w:bookmarkEnd w:id="0"/>
    </w:p>
    <w:sectPr w:rsidR="00437DAC"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EE7312"/>
    <w:rsid w:val="0011423A"/>
    <w:rsid w:val="003E2F68"/>
    <w:rsid w:val="00437DAC"/>
    <w:rsid w:val="005D1192"/>
    <w:rsid w:val="009B3B21"/>
    <w:rsid w:val="00D07913"/>
    <w:rsid w:val="00EE73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EE73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semiHidden/>
    <w:unhideWhenUsed/>
    <w:qFormat/>
    <w:rsid w:val="00EE731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7312"/>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semiHidden/>
    <w:rsid w:val="00EE7312"/>
    <w:rPr>
      <w:rFonts w:asciiTheme="majorHAnsi" w:eastAsiaTheme="majorEastAsia" w:hAnsiTheme="majorHAnsi" w:cstheme="majorBidi"/>
      <w:b/>
      <w:bCs/>
      <w:color w:val="4F81BD" w:themeColor="accent1"/>
      <w:sz w:val="26"/>
      <w:szCs w:val="26"/>
    </w:rPr>
  </w:style>
  <w:style w:type="character" w:customStyle="1" w:styleId="intertitulo">
    <w:name w:val="intertitulo"/>
    <w:basedOn w:val="Fontepargpadro"/>
    <w:rsid w:val="00EE7312"/>
  </w:style>
  <w:style w:type="character" w:customStyle="1" w:styleId="apple-converted-space">
    <w:name w:val="apple-converted-space"/>
    <w:basedOn w:val="Fontepargpadro"/>
    <w:rsid w:val="00EE7312"/>
  </w:style>
  <w:style w:type="character" w:styleId="Hyperlink">
    <w:name w:val="Hyperlink"/>
    <w:basedOn w:val="Fontepargpadro"/>
    <w:uiPriority w:val="99"/>
    <w:semiHidden/>
    <w:unhideWhenUsed/>
    <w:rsid w:val="00EE7312"/>
    <w:rPr>
      <w:color w:val="0000FF"/>
      <w:u w:val="single"/>
    </w:rPr>
  </w:style>
  <w:style w:type="character" w:styleId="Forte">
    <w:name w:val="Strong"/>
    <w:basedOn w:val="Fontepargpadro"/>
    <w:uiPriority w:val="22"/>
    <w:qFormat/>
    <w:rsid w:val="00EE7312"/>
    <w:rPr>
      <w:b/>
      <w:bCs/>
    </w:rPr>
  </w:style>
  <w:style w:type="paragraph" w:customStyle="1" w:styleId="titulo-entrevista">
    <w:name w:val="titulo-entrevista"/>
    <w:basedOn w:val="Normal"/>
    <w:rsid w:val="00EE731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red">
    <w:name w:val="intertitulo-red"/>
    <w:basedOn w:val="Fontepargpadro"/>
    <w:rsid w:val="00EE7312"/>
  </w:style>
  <w:style w:type="character" w:styleId="nfase">
    <w:name w:val="Emphasis"/>
    <w:basedOn w:val="Fontepargpadro"/>
    <w:uiPriority w:val="20"/>
    <w:qFormat/>
    <w:rsid w:val="00EE7312"/>
    <w:rPr>
      <w:i/>
      <w:iCs/>
    </w:rPr>
  </w:style>
  <w:style w:type="paragraph" w:styleId="NormalWeb">
    <w:name w:val="Normal (Web)"/>
    <w:basedOn w:val="Normal"/>
    <w:uiPriority w:val="99"/>
    <w:semiHidden/>
    <w:unhideWhenUsed/>
    <w:rsid w:val="00EE7312"/>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813194">
      <w:bodyDiv w:val="1"/>
      <w:marLeft w:val="0"/>
      <w:marRight w:val="0"/>
      <w:marTop w:val="0"/>
      <w:marBottom w:val="0"/>
      <w:divBdr>
        <w:top w:val="none" w:sz="0" w:space="0" w:color="auto"/>
        <w:left w:val="none" w:sz="0" w:space="0" w:color="auto"/>
        <w:bottom w:val="none" w:sz="0" w:space="0" w:color="auto"/>
        <w:right w:val="none" w:sz="0" w:space="0" w:color="auto"/>
      </w:divBdr>
    </w:div>
    <w:div w:id="504828396">
      <w:bodyDiv w:val="1"/>
      <w:marLeft w:val="0"/>
      <w:marRight w:val="0"/>
      <w:marTop w:val="0"/>
      <w:marBottom w:val="0"/>
      <w:divBdr>
        <w:top w:val="none" w:sz="0" w:space="0" w:color="auto"/>
        <w:left w:val="none" w:sz="0" w:space="0" w:color="auto"/>
        <w:bottom w:val="none" w:sz="0" w:space="0" w:color="auto"/>
        <w:right w:val="none" w:sz="0" w:space="0" w:color="auto"/>
      </w:divBdr>
    </w:div>
    <w:div w:id="773862279">
      <w:bodyDiv w:val="1"/>
      <w:marLeft w:val="0"/>
      <w:marRight w:val="0"/>
      <w:marTop w:val="0"/>
      <w:marBottom w:val="0"/>
      <w:divBdr>
        <w:top w:val="none" w:sz="0" w:space="0" w:color="auto"/>
        <w:left w:val="none" w:sz="0" w:space="0" w:color="auto"/>
        <w:bottom w:val="none" w:sz="0" w:space="0" w:color="auto"/>
        <w:right w:val="none" w:sz="0" w:space="0" w:color="auto"/>
      </w:divBdr>
    </w:div>
    <w:div w:id="983121346">
      <w:bodyDiv w:val="1"/>
      <w:marLeft w:val="0"/>
      <w:marRight w:val="0"/>
      <w:marTop w:val="0"/>
      <w:marBottom w:val="0"/>
      <w:divBdr>
        <w:top w:val="none" w:sz="0" w:space="0" w:color="auto"/>
        <w:left w:val="none" w:sz="0" w:space="0" w:color="auto"/>
        <w:bottom w:val="none" w:sz="0" w:space="0" w:color="auto"/>
        <w:right w:val="none" w:sz="0" w:space="0" w:color="auto"/>
      </w:divBdr>
    </w:div>
    <w:div w:id="184473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anetasustentavel.abril.com.br/noticia/desenvolvimento/estado-mundo-2011-traz-inovacoes-nutrem-planeta-644114.shtml" TargetMode="External"/><Relationship Id="rId3" Type="http://schemas.openxmlformats.org/officeDocument/2006/relationships/settings" Target="settings.xml"/><Relationship Id="rId7" Type="http://schemas.openxmlformats.org/officeDocument/2006/relationships/hyperlink" Target="http://planetasustentavel.abril.com.br/videos/videos_484778.shtml?secao=Depoimento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planetasustentavel.abril.com.br/especiais/sustentabilidadeinovacao/" TargetMode="External"/><Relationship Id="rId11" Type="http://schemas.openxmlformats.org/officeDocument/2006/relationships/theme" Target="theme/theme1.xml"/><Relationship Id="rId5" Type="http://schemas.openxmlformats.org/officeDocument/2006/relationships/hyperlink" Target="http://planetasustentavel.abril.com.br/videos/videos_484778.shtml?secao=Depoimento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evistaescola.abril.com.br/ensino-medio/plano-de-aula"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1644</Words>
  <Characters>8879</Characters>
  <Application>Microsoft Office Word</Application>
  <DocSecurity>0</DocSecurity>
  <Lines>73</Lines>
  <Paragraphs>21</Paragraphs>
  <ScaleCrop>false</ScaleCrop>
  <Company/>
  <LinksUpToDate>false</LinksUpToDate>
  <CharactersWithSpaces>10502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2013-02-19T00:42:00Z</dcterms:created>
  <dcterms:modified xsi:type="dcterms:W3CDTF">2013-03-01T02:09:00Z</dcterms:modified>
</cp:coreProperties>
</file>